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Jack Snider: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 Special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January 19, 2023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6:08 pm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 Directors Zuber and Fuschich; Chief’s Griffis and Zamora; FF O’Reiley; Clerk Gann.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minutes; Director Zuber 2nd the motion;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No public in attendance.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Agenda: None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hd w:fill="ffffff" w:val="clear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724 $18,070.80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hd w:fill="ffffff" w:val="clear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746 $90,744.95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747: $1,250.00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724 Warrant Sheet: Director Fuschich motioned to approve the warrant sheet in the amount of $14,510.26; Director Zuber 2nd the motion, 2 ayes; motion passed.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$29,186.47; Director Zuber 2nd the motion, 2 ayes; motion passed. 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Wire Transfer-EDD: Director Fuschich motioned to approve the warrant sheets for EDD; Director Zuber 2nd the motion, 2 ayes; motion passed: 5,229.19; 232.88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80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Wire Transfer-IRS: Director Fuschich motioned to approve the warrant sheets for IRS;  Director Zuber 2nd the motion, 2 ayes; motion passed: 507.86; 13,774.40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No update. 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Computer system being set up for ArcGIS.  </w:t>
      </w:r>
    </w:p>
    <w:p w:rsidR="00000000" w:rsidDel="00000000" w:rsidP="00000000" w:rsidRDefault="00000000" w:rsidRPr="00000000" w14:paraId="00000026">
      <w:pPr>
        <w:numPr>
          <w:ilvl w:val="2"/>
          <w:numId w:val="5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Lauderdale will be helping the District with the setup. 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of repairs need for 6886 (estimate of 5k)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18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put 6886 up for surplus at the asking price of $70k, but not taking less than 55k; Director Zuber 2nd the motion; 2 ayes; motion passed. 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6886 will remain in service while it is posted for sale on Fenton Fire. 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Chief Zamora contacted multiple local agencies to pick up the surplus Scott bottles; Robbins Fire Department picked up the surplus items. 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Smartsville Fire Department sign in front of the station has been taken down, due to the sinking of the base.   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apparatus not parked in a building and the water damage done to some equipment.  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possibility of surplusing more equipment: 6851/6859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target of type 3 and type 6 engine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6859: 115k</w:t>
      </w:r>
    </w:p>
    <w:p w:rsidR="00000000" w:rsidDel="00000000" w:rsidP="00000000" w:rsidRDefault="00000000" w:rsidRPr="00000000" w14:paraId="00000030">
      <w:pPr>
        <w:numPr>
          <w:ilvl w:val="2"/>
          <w:numId w:val="5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6851: 15k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18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surplus 6859 (115k) and 6851 (15k); Director Zuber 2nd the motion; 2 ayes; motion passed.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Website Provider:</w:t>
        <w:tab/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of the need for an ADA Compliant website.  Chief Griffis presented Streamline Website Provider at the cost of $250.00 for the transfer of data from the current website; $63.00 per month to maintain the website and ensure ADA and all legal compliance. 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contract with Streamline; Director Zuber 2nd the motion; 2 ayes; motion passed.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General:  Chief Griffis filed paperwork to remove trees on the property to make a helipad. 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Appraisal: (this item is to be removed from the agenda).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no update.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No update. 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E. Surplus Equipment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See Chief’s Report. 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Monthly Meetings: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No update.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 Zoom; still looking for a part-time person to help landowners determine what they might qualify for.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No meeting since October.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update. </w:t>
      </w:r>
    </w:p>
    <w:p w:rsidR="00000000" w:rsidDel="00000000" w:rsidP="00000000" w:rsidRDefault="00000000" w:rsidRPr="00000000" w14:paraId="00000043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check for EOS and the previous 5-year contract for 17k; 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216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rescind the contract and check payment for ESO in the amount of $4,805.50; Director Zuber 2nd the motion; 2 ayes; motion passed. 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None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7:24 pm.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Kg/WRJlF9BMi+evcYN9DfCY90Q==">AMUW2mXfWlM9Nv4h88iHuE9Ch0cz3RkbIcVaFbokXDoDRq58JIwhdiAzSRWqqID3WK8u67v6p87F1eMkhyy2ncQW0AzWA/aFr4CrWVc+/d0cmg6fgDFcs7o=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